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98"/>
        <w:gridCol w:w="3672"/>
      </w:tblGrid>
      <w:tr w:rsidR="00103AE9" w:rsidRPr="00103AE9" w:rsidTr="0057470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3AE9" w:rsidRPr="00103AE9" w:rsidRDefault="00103AE9" w:rsidP="005747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3AE9" w:rsidRPr="00103AE9" w:rsidRDefault="00103AE9" w:rsidP="005747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3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Ақтөбе</w:t>
            </w:r>
            <w:proofErr w:type="spellEnd"/>
            <w:r w:rsidRPr="00103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3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облысы</w:t>
            </w:r>
            <w:proofErr w:type="spellEnd"/>
            <w:r w:rsidRPr="00103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3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әкімдігінің</w:t>
            </w:r>
            <w:proofErr w:type="spellEnd"/>
            <w:r w:rsidRPr="00103A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03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2015 </w:t>
            </w:r>
            <w:proofErr w:type="spellStart"/>
            <w:r w:rsidRPr="00103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жылғы</w:t>
            </w:r>
            <w:proofErr w:type="spellEnd"/>
            <w:r w:rsidRPr="00103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26 </w:t>
            </w:r>
            <w:proofErr w:type="spellStart"/>
            <w:r w:rsidRPr="00103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мамырдағы</w:t>
            </w:r>
            <w:proofErr w:type="spellEnd"/>
            <w:r w:rsidRPr="00103A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03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171 </w:t>
            </w:r>
            <w:proofErr w:type="spellStart"/>
            <w:r w:rsidRPr="00103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қаулысымен</w:t>
            </w:r>
            <w:proofErr w:type="spellEnd"/>
            <w:r w:rsidRPr="00103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3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бекітілген</w:t>
            </w:r>
            <w:proofErr w:type="spellEnd"/>
          </w:p>
        </w:tc>
      </w:tr>
    </w:tbl>
    <w:p w:rsidR="00103AE9" w:rsidRPr="00103AE9" w:rsidRDefault="00103AE9" w:rsidP="00103AE9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z10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"</w:t>
      </w:r>
      <w:proofErr w:type="spellStart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>Үздік</w:t>
      </w:r>
      <w:proofErr w:type="spellEnd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>педагог</w:t>
      </w:r>
      <w:proofErr w:type="spellEnd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" </w:t>
      </w:r>
      <w:proofErr w:type="spellStart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>атағын</w:t>
      </w:r>
      <w:proofErr w:type="spellEnd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>беру</w:t>
      </w:r>
      <w:proofErr w:type="spellEnd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>конкурсына</w:t>
      </w:r>
      <w:proofErr w:type="spellEnd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>қатысу</w:t>
      </w:r>
      <w:proofErr w:type="spellEnd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>үшін</w:t>
      </w:r>
      <w:proofErr w:type="spellEnd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>құжаттар</w:t>
      </w:r>
      <w:proofErr w:type="spellEnd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>қабылдау</w:t>
      </w:r>
      <w:proofErr w:type="spellEnd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" </w:t>
      </w:r>
      <w:proofErr w:type="spellStart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>мемлекеттік</w:t>
      </w:r>
      <w:proofErr w:type="spellEnd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>көрсетілетін</w:t>
      </w:r>
      <w:proofErr w:type="spellEnd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>қызмет</w:t>
      </w:r>
      <w:proofErr w:type="spellEnd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>регламенті</w:t>
      </w:r>
      <w:proofErr w:type="spellEnd"/>
    </w:p>
    <w:p w:rsidR="00103AE9" w:rsidRPr="00103AE9" w:rsidRDefault="00103AE9" w:rsidP="00103AE9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z11"/>
      <w:bookmarkEnd w:id="0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1. </w:t>
      </w:r>
      <w:proofErr w:type="spellStart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>Жалпы</w:t>
      </w:r>
      <w:proofErr w:type="spellEnd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>ережелер</w:t>
      </w:r>
      <w:proofErr w:type="spellEnd"/>
    </w:p>
    <w:bookmarkEnd w:id="1"/>
    <w:p w:rsidR="00103AE9" w:rsidRPr="00103AE9" w:rsidRDefault="00103AE9" w:rsidP="00103A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3AE9">
        <w:rPr>
          <w:rFonts w:ascii="Times New Roman" w:hAnsi="Times New Roman" w:cs="Times New Roman"/>
          <w:color w:val="000000"/>
          <w:sz w:val="24"/>
          <w:szCs w:val="24"/>
        </w:rPr>
        <w:t>      1. "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Үздік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педагог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а</w:t>
      </w:r>
      <w:bookmarkStart w:id="2" w:name="_GoBack"/>
      <w:bookmarkEnd w:id="2"/>
      <w:r w:rsidRPr="00103AE9">
        <w:rPr>
          <w:rFonts w:ascii="Times New Roman" w:hAnsi="Times New Roman" w:cs="Times New Roman"/>
          <w:color w:val="000000"/>
          <w:sz w:val="24"/>
          <w:szCs w:val="24"/>
        </w:rPr>
        <w:t>тағын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беру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конкурсына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қатысу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құжаттар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қабылдау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қызметі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бұдан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әрі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>) "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Ақтөбе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облысының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басқармасы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мекемесімен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бұдан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әрі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Басқарма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Ақтөбе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қаласы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мен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аудандардың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бөлімдерімен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бұдан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әрі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Бөлім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көрсетіледі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103AE9">
        <w:rPr>
          <w:rFonts w:ascii="Times New Roman" w:hAnsi="Times New Roman" w:cs="Times New Roman"/>
          <w:sz w:val="24"/>
          <w:szCs w:val="24"/>
        </w:rPr>
        <w:br/>
      </w:r>
      <w:r w:rsidRPr="00103AE9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proofErr w:type="spellStart"/>
      <w:proofErr w:type="gram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құжаттарды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қабылдау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беру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басқарма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бөлім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кеңсесі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арқылы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жүзеге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асырылады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103AE9">
        <w:rPr>
          <w:rFonts w:ascii="Times New Roman" w:hAnsi="Times New Roman" w:cs="Times New Roman"/>
          <w:sz w:val="24"/>
          <w:szCs w:val="24"/>
        </w:rPr>
        <w:br/>
      </w:r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      2.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нысаны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қағаз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түрінде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03AE9">
        <w:rPr>
          <w:rFonts w:ascii="Times New Roman" w:hAnsi="Times New Roman" w:cs="Times New Roman"/>
          <w:sz w:val="24"/>
          <w:szCs w:val="24"/>
        </w:rPr>
        <w:br/>
      </w:r>
      <w:r w:rsidRPr="00103AE9">
        <w:rPr>
          <w:rFonts w:ascii="Times New Roman" w:hAnsi="Times New Roman" w:cs="Times New Roman"/>
          <w:color w:val="000000"/>
          <w:sz w:val="24"/>
          <w:szCs w:val="24"/>
        </w:rPr>
        <w:t>      3. "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Үздік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педагог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атағын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беру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куәлік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төсбелгі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тапсыру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1000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еселенген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айлық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есептік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көрсеткіш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мөлшерінде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сыйақы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төлеу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нәтижесі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болып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табылады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03AE9">
        <w:rPr>
          <w:rFonts w:ascii="Times New Roman" w:hAnsi="Times New Roman" w:cs="Times New Roman"/>
          <w:sz w:val="24"/>
          <w:szCs w:val="24"/>
        </w:rPr>
        <w:br/>
      </w:r>
      <w:r w:rsidRPr="00103AE9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нәтижесін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ұсыну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нысаны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қағаз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түрінде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03AE9">
        <w:rPr>
          <w:rFonts w:ascii="Times New Roman" w:hAnsi="Times New Roman" w:cs="Times New Roman"/>
          <w:sz w:val="24"/>
          <w:szCs w:val="24"/>
        </w:rPr>
        <w:br/>
      </w:r>
    </w:p>
    <w:p w:rsidR="00103AE9" w:rsidRPr="00103AE9" w:rsidRDefault="00103AE9" w:rsidP="00103AE9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3" w:name="z15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2. </w:t>
      </w:r>
      <w:proofErr w:type="spellStart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>Мемлекеттік</w:t>
      </w:r>
      <w:proofErr w:type="spellEnd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>қызмет</w:t>
      </w:r>
      <w:proofErr w:type="spellEnd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>көрсету</w:t>
      </w:r>
      <w:proofErr w:type="spellEnd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>үдерісінде</w:t>
      </w:r>
      <w:proofErr w:type="spellEnd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>көрсетілетін</w:t>
      </w:r>
      <w:proofErr w:type="spellEnd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>қызметті</w:t>
      </w:r>
      <w:proofErr w:type="spellEnd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>беруші</w:t>
      </w:r>
      <w:proofErr w:type="spellEnd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>құрылымдық</w:t>
      </w:r>
      <w:proofErr w:type="spellEnd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>бөлімшелерінің</w:t>
      </w:r>
      <w:proofErr w:type="spellEnd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proofErr w:type="spellStart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>қызметкерлерінің</w:t>
      </w:r>
      <w:proofErr w:type="spellEnd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proofErr w:type="spellStart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>іс-әрекет</w:t>
      </w:r>
      <w:proofErr w:type="spellEnd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>тәртібін</w:t>
      </w:r>
      <w:proofErr w:type="spellEnd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>сипаттау</w:t>
      </w:r>
      <w:proofErr w:type="spellEnd"/>
    </w:p>
    <w:bookmarkEnd w:id="3"/>
    <w:p w:rsidR="00103AE9" w:rsidRPr="00103AE9" w:rsidRDefault="00103AE9" w:rsidP="00103A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      4.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Қазақстан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Республикасы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ғылым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министрінің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2015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жылғы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8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сәуірдегі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№ 173 "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Қазақстан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Республикасы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ғылым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министрлігі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жергілікті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атқарушы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органдар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көрсететін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"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Үздік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педагог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атағын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беру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орта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беру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мекемелерінің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басшылары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лауазымдарына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орналасу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конкурсына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қатысу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құжаттарды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қабылдау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қызметтер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стандарттарын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бекіту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туралы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бұйрығымен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бекітілген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"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Үздік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педагог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атағын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беру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конкурсына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қатысу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құжаттар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қабылдау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стандартының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бұдан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әрі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Стандарт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) 1-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қосымшасына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өтініш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рәсімді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іс-әрекеттерді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бастауға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негіз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болып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табылады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03AE9">
        <w:rPr>
          <w:rFonts w:ascii="Times New Roman" w:hAnsi="Times New Roman" w:cs="Times New Roman"/>
          <w:sz w:val="24"/>
          <w:szCs w:val="24"/>
        </w:rPr>
        <w:br/>
      </w:r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      5.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үдерісінің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құрамына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кіретін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әрбір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рәсімнің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іс-әрекеттің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мазмұны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103AE9">
        <w:rPr>
          <w:rFonts w:ascii="Times New Roman" w:hAnsi="Times New Roman" w:cs="Times New Roman"/>
          <w:sz w:val="24"/>
          <w:szCs w:val="24"/>
        </w:rPr>
        <w:br/>
      </w:r>
      <w:r w:rsidRPr="00103AE9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Бірінші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кезеңді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бөлім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жыл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сайын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сәуірде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өткізеді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Құжаттар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сәуірге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дейін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қабылданады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103AE9">
        <w:rPr>
          <w:rFonts w:ascii="Times New Roman" w:hAnsi="Times New Roman" w:cs="Times New Roman"/>
          <w:sz w:val="24"/>
          <w:szCs w:val="24"/>
        </w:rPr>
        <w:br/>
      </w:r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      1)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бөлім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кеңсесінің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жауапты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маманы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15 (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он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бес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минут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ішінде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стандарттың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9-тармағына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қажетті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құжаттарды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қабылдау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мен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оларды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тіркеуді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жүзеге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асырады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бөлім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басшысына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одан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әрі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қарау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жолдайды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103AE9">
        <w:rPr>
          <w:rFonts w:ascii="Times New Roman" w:hAnsi="Times New Roman" w:cs="Times New Roman"/>
          <w:sz w:val="24"/>
          <w:szCs w:val="24"/>
        </w:rPr>
        <w:br/>
      </w:r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      2)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бөлім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басшысы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келіп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түскен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құжаттарды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қарайды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бөлімнің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конкурстық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комиссиясының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бұдан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әрі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Конкурстық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комиссия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қарауына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жолдайды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103AE9">
        <w:rPr>
          <w:rFonts w:ascii="Times New Roman" w:hAnsi="Times New Roman" w:cs="Times New Roman"/>
          <w:sz w:val="24"/>
          <w:szCs w:val="24"/>
        </w:rPr>
        <w:br/>
      </w:r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      3)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конкурстық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комиссия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қатысушыларды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бағалау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комиссия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отырысын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өткізеді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келіп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түскен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құжаттардың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талаптарға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сәйкестігін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қарайды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оның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қорытындысы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хаттама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әзірлейді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Хаттама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негізінде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ұсыным-хат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дайындалады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бөлім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басшысына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қол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қою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жолданады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103AE9">
        <w:rPr>
          <w:rFonts w:ascii="Times New Roman" w:hAnsi="Times New Roman" w:cs="Times New Roman"/>
          <w:sz w:val="24"/>
          <w:szCs w:val="24"/>
        </w:rPr>
        <w:br/>
      </w:r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      4)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бөлім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басшысы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хаттамаға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ұсыным-хатқа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қол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қояды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бөлім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кеңсесінің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жауапты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маманына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тіркеу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жолдайды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103AE9">
        <w:rPr>
          <w:rFonts w:ascii="Times New Roman" w:hAnsi="Times New Roman" w:cs="Times New Roman"/>
          <w:sz w:val="24"/>
          <w:szCs w:val="24"/>
        </w:rPr>
        <w:br/>
      </w:r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      5)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бөлім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кеңсесінің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жауапты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маманы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ұсыным-хатты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тіркейді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басқарма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кеңсесіне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lastRenderedPageBreak/>
        <w:t>жолдайды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103AE9">
        <w:rPr>
          <w:rFonts w:ascii="Times New Roman" w:hAnsi="Times New Roman" w:cs="Times New Roman"/>
          <w:sz w:val="24"/>
          <w:szCs w:val="24"/>
        </w:rPr>
        <w:br/>
      </w:r>
      <w:r w:rsidRPr="00103AE9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Екінші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кезеңді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басқарма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жыл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сайын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мамырда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өткізеді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Құжаттар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мамырға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дейін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қабылданады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103AE9">
        <w:rPr>
          <w:rFonts w:ascii="Times New Roman" w:hAnsi="Times New Roman" w:cs="Times New Roman"/>
          <w:sz w:val="24"/>
          <w:szCs w:val="24"/>
        </w:rPr>
        <w:br/>
      </w:r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      6)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басқарма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кеңсесінің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жауапты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маманы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15 (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он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бес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минут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ішінде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стандарттың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9-тармағына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қажетті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құжаттарды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қабылдайды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тіркейді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одан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әрі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қарау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басқарма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басшысына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жолдайды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103AE9">
        <w:rPr>
          <w:rFonts w:ascii="Times New Roman" w:hAnsi="Times New Roman" w:cs="Times New Roman"/>
          <w:sz w:val="24"/>
          <w:szCs w:val="24"/>
        </w:rPr>
        <w:br/>
      </w:r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      7)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басқарма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басшысы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тапсырылған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құжаттарды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қарайды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Ақтөбе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ғылыми-практикалық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орталығының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эксперттік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комиссиясының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бұдан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әрі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Эксперттік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комиссия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қарауына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жолдайды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103AE9">
        <w:rPr>
          <w:rFonts w:ascii="Times New Roman" w:hAnsi="Times New Roman" w:cs="Times New Roman"/>
          <w:sz w:val="24"/>
          <w:szCs w:val="24"/>
        </w:rPr>
        <w:br/>
      </w:r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      8)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эксперттік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комиссия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педагогтардың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портфолиосын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критерийлер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бағалайды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отырыс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өткізеді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оның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қорытындысы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хаттама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әзірлейді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жыл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сайын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20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мамырдан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кешіктірмей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басқарманың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облыстық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конкурстық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комиссиясына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жолдайды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103AE9">
        <w:rPr>
          <w:rFonts w:ascii="Times New Roman" w:hAnsi="Times New Roman" w:cs="Times New Roman"/>
          <w:sz w:val="24"/>
          <w:szCs w:val="24"/>
        </w:rPr>
        <w:br/>
      </w:r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      9)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мүшелерінің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саны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5 (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бес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адамнан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кем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емес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басқарма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комиссиясы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конкурс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жеңімпаздарын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жыл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сайын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мамырда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анықтайды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хаттама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әзірлейді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хаттама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негізінде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ұсыным-хат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толтырады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басқарма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басшысына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қол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қою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жолдайды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103AE9">
        <w:rPr>
          <w:rFonts w:ascii="Times New Roman" w:hAnsi="Times New Roman" w:cs="Times New Roman"/>
          <w:sz w:val="24"/>
          <w:szCs w:val="24"/>
        </w:rPr>
        <w:br/>
      </w:r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      10)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басқарма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басшысы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хаттамаға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ұсыным-хатқа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қол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қояды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басқарма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кеңсесінің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жауапты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маманына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тіркеу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жолдайды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103AE9">
        <w:rPr>
          <w:rFonts w:ascii="Times New Roman" w:hAnsi="Times New Roman" w:cs="Times New Roman"/>
          <w:sz w:val="24"/>
          <w:szCs w:val="24"/>
        </w:rPr>
        <w:br/>
      </w:r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      11)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басқарма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кеңсесінің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жауапты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маманы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ұсыным-хатты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тіркейді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құжаттар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топтамасын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үшінші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кезеңге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республикалық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қатысу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30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тамызға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дейін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Қазақстан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Республикасы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ғылым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министрлігінің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кеңсесіне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жолдайды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03AE9">
        <w:rPr>
          <w:rFonts w:ascii="Times New Roman" w:hAnsi="Times New Roman" w:cs="Times New Roman"/>
          <w:sz w:val="24"/>
          <w:szCs w:val="24"/>
        </w:rPr>
        <w:br/>
      </w:r>
    </w:p>
    <w:p w:rsidR="00103AE9" w:rsidRPr="00103AE9" w:rsidRDefault="00103AE9" w:rsidP="00103AE9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4" w:name="z29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3. </w:t>
      </w:r>
      <w:proofErr w:type="spellStart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>Мемлекеттік</w:t>
      </w:r>
      <w:proofErr w:type="spellEnd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>қызмет</w:t>
      </w:r>
      <w:proofErr w:type="spellEnd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>көрсету</w:t>
      </w:r>
      <w:proofErr w:type="spellEnd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>үдерісінде</w:t>
      </w:r>
      <w:proofErr w:type="spellEnd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>көрсетілетін</w:t>
      </w:r>
      <w:proofErr w:type="spellEnd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>қызметті</w:t>
      </w:r>
      <w:proofErr w:type="spellEnd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>берушінің</w:t>
      </w:r>
      <w:proofErr w:type="spellEnd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>құрылымдық</w:t>
      </w:r>
      <w:proofErr w:type="spellEnd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>бөлімшелерінің</w:t>
      </w:r>
      <w:proofErr w:type="spellEnd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proofErr w:type="spellStart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>қызметкерлерінің</w:t>
      </w:r>
      <w:proofErr w:type="spellEnd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proofErr w:type="spellStart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>өзара</w:t>
      </w:r>
      <w:proofErr w:type="spellEnd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>іс-әрекет</w:t>
      </w:r>
      <w:proofErr w:type="spellEnd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>тәртібін</w:t>
      </w:r>
      <w:proofErr w:type="spellEnd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>сипаттау</w:t>
      </w:r>
      <w:proofErr w:type="spellEnd"/>
    </w:p>
    <w:bookmarkEnd w:id="4"/>
    <w:p w:rsidR="00103AE9" w:rsidRPr="00103AE9" w:rsidRDefault="00103AE9" w:rsidP="00103A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      6.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үдерісіне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қатысатын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қызметті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берушінің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құрылымдық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бөлімшелерінің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қызметкерлерінің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тізбесі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103AE9">
        <w:rPr>
          <w:rFonts w:ascii="Times New Roman" w:hAnsi="Times New Roman" w:cs="Times New Roman"/>
          <w:sz w:val="24"/>
          <w:szCs w:val="24"/>
        </w:rPr>
        <w:br/>
      </w:r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      1)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бөлім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кеңсесінің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жауапты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маманы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103AE9">
        <w:rPr>
          <w:rFonts w:ascii="Times New Roman" w:hAnsi="Times New Roman" w:cs="Times New Roman"/>
          <w:sz w:val="24"/>
          <w:szCs w:val="24"/>
        </w:rPr>
        <w:br/>
      </w:r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      2)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бөлім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басшысы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103AE9">
        <w:rPr>
          <w:rFonts w:ascii="Times New Roman" w:hAnsi="Times New Roman" w:cs="Times New Roman"/>
          <w:sz w:val="24"/>
          <w:szCs w:val="24"/>
        </w:rPr>
        <w:br/>
      </w:r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      3)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бөлімнің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конкурстық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комиссиясы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103AE9">
        <w:rPr>
          <w:rFonts w:ascii="Times New Roman" w:hAnsi="Times New Roman" w:cs="Times New Roman"/>
          <w:sz w:val="24"/>
          <w:szCs w:val="24"/>
        </w:rPr>
        <w:br/>
      </w:r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      4)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басқарма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кеңсесінің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жауапты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маманы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103AE9">
        <w:rPr>
          <w:rFonts w:ascii="Times New Roman" w:hAnsi="Times New Roman" w:cs="Times New Roman"/>
          <w:sz w:val="24"/>
          <w:szCs w:val="24"/>
        </w:rPr>
        <w:br/>
      </w:r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      5)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басқарма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басшысы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103AE9">
        <w:rPr>
          <w:rFonts w:ascii="Times New Roman" w:hAnsi="Times New Roman" w:cs="Times New Roman"/>
          <w:sz w:val="24"/>
          <w:szCs w:val="24"/>
        </w:rPr>
        <w:br/>
      </w:r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      6)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эксперттік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комиссия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103AE9">
        <w:rPr>
          <w:rFonts w:ascii="Times New Roman" w:hAnsi="Times New Roman" w:cs="Times New Roman"/>
          <w:sz w:val="24"/>
          <w:szCs w:val="24"/>
        </w:rPr>
        <w:br/>
      </w:r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      7)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басқарманың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конкурстық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комиссиясы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03AE9">
        <w:rPr>
          <w:rFonts w:ascii="Times New Roman" w:hAnsi="Times New Roman" w:cs="Times New Roman"/>
          <w:sz w:val="24"/>
          <w:szCs w:val="24"/>
        </w:rPr>
        <w:br/>
      </w:r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      7.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Әрбір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рәсімнің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іс-әрекеттің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ұзақтығын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көрсете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отырып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құрылымдық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бөлімшелер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қызметкерлер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арасындағы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рәсімдердің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іс-әрекеттердің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реттілігін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сипаттау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103AE9">
        <w:rPr>
          <w:rFonts w:ascii="Times New Roman" w:hAnsi="Times New Roman" w:cs="Times New Roman"/>
          <w:sz w:val="24"/>
          <w:szCs w:val="24"/>
        </w:rPr>
        <w:br/>
      </w:r>
      <w:r w:rsidRPr="00103AE9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Бірінші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кезеңді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бөлім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жыл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сайын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сәуірде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өткізеді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Құжаттар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сәуірге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дейін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қабылданады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103AE9">
        <w:rPr>
          <w:rFonts w:ascii="Times New Roman" w:hAnsi="Times New Roman" w:cs="Times New Roman"/>
          <w:sz w:val="24"/>
          <w:szCs w:val="24"/>
        </w:rPr>
        <w:br/>
      </w:r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      1)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бөлім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кеңсесінің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жауапты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маманы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15 (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он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бес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минут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ішінде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стандарттың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9-тармағына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қажетті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құжаттарды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қабылдайды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мен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тіркейді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одан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әрі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қарауға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бөлім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басшысына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жолдайды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103AE9">
        <w:rPr>
          <w:rFonts w:ascii="Times New Roman" w:hAnsi="Times New Roman" w:cs="Times New Roman"/>
          <w:sz w:val="24"/>
          <w:szCs w:val="24"/>
        </w:rPr>
        <w:br/>
      </w:r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      2)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бөлім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басшысы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тапсырылған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құжаттарды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қарайды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бөлімнің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конкурстық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комиссиясының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бұдан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әрі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Конкурстық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комиссия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қарауына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жолдайды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103AE9">
        <w:rPr>
          <w:rFonts w:ascii="Times New Roman" w:hAnsi="Times New Roman" w:cs="Times New Roman"/>
          <w:sz w:val="24"/>
          <w:szCs w:val="24"/>
        </w:rPr>
        <w:br/>
      </w:r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      3)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конкурстық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комиссия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қатысушыларды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бағалау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комиссия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отырысын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өткізеді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келіп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түскен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құжаттардың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талаптарға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сәйкестігін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қарайды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оның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қорытындысы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хаттама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әзірлейді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Хаттама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негізінде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ұсыным-хат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дайындалады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бөлім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басшысына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қол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қою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жолданады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103AE9">
        <w:rPr>
          <w:rFonts w:ascii="Times New Roman" w:hAnsi="Times New Roman" w:cs="Times New Roman"/>
          <w:sz w:val="24"/>
          <w:szCs w:val="24"/>
        </w:rPr>
        <w:br/>
      </w:r>
      <w:r w:rsidRPr="00103AE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      4)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бөлім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басшысы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хаттамаға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ұсыным-хатқа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қол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қояды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бөлім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кеңсесінің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жауапты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маманына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тіркеу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жолдайды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103AE9">
        <w:rPr>
          <w:rFonts w:ascii="Times New Roman" w:hAnsi="Times New Roman" w:cs="Times New Roman"/>
          <w:sz w:val="24"/>
          <w:szCs w:val="24"/>
        </w:rPr>
        <w:br/>
      </w:r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      5)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бөлім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кеңсесінің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жауапты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маманы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ұсыным-хатты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тіркейді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басқарма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кеңсесіне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жолдайды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103AE9">
        <w:rPr>
          <w:rFonts w:ascii="Times New Roman" w:hAnsi="Times New Roman" w:cs="Times New Roman"/>
          <w:sz w:val="24"/>
          <w:szCs w:val="24"/>
        </w:rPr>
        <w:br/>
      </w:r>
      <w:r w:rsidRPr="00103AE9">
        <w:rPr>
          <w:rFonts w:ascii="Times New Roman" w:hAnsi="Times New Roman" w:cs="Times New Roman"/>
          <w:color w:val="000000"/>
          <w:sz w:val="24"/>
          <w:szCs w:val="24"/>
        </w:rPr>
        <w:t>      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Екінші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кезеңді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басқарма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жыл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сайын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мамырда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өткізеді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Құжаттар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мамырға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дейін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қабылданады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103AE9">
        <w:rPr>
          <w:rFonts w:ascii="Times New Roman" w:hAnsi="Times New Roman" w:cs="Times New Roman"/>
          <w:sz w:val="24"/>
          <w:szCs w:val="24"/>
        </w:rPr>
        <w:br/>
      </w:r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      6)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басқарма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кеңсесінің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жауапты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маманы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15 (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он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бес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минут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ішінде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стандарттың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9-тармағына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қажетті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құжаттарды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қабылдайды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тіркейді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одан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әрі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қарау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басқарма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басшысына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жолдайды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103AE9">
        <w:rPr>
          <w:rFonts w:ascii="Times New Roman" w:hAnsi="Times New Roman" w:cs="Times New Roman"/>
          <w:sz w:val="24"/>
          <w:szCs w:val="24"/>
        </w:rPr>
        <w:br/>
      </w:r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      7)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басқарма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басшысы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тапсырылған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құжаттарды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қарайды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Ақтөбе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ғылыми-практикалық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орталығының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эксперттік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комиссиясының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бұдан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әрі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Эксперттік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комиссия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қарауына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жолдайды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103AE9">
        <w:rPr>
          <w:rFonts w:ascii="Times New Roman" w:hAnsi="Times New Roman" w:cs="Times New Roman"/>
          <w:sz w:val="24"/>
          <w:szCs w:val="24"/>
        </w:rPr>
        <w:br/>
      </w:r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      8)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эксперттік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комиссия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педагогтардың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портфолиосын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критерийлер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бағалайды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отырыс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өткізеді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оның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қорытындысы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бойынша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хаттама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әзірлейді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жыл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сайын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20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мамырдан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кешіктірмей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басқарманың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облыстық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конкурстық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комиссиясына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жолдайды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103AE9">
        <w:rPr>
          <w:rFonts w:ascii="Times New Roman" w:hAnsi="Times New Roman" w:cs="Times New Roman"/>
          <w:sz w:val="24"/>
          <w:szCs w:val="24"/>
        </w:rPr>
        <w:br/>
      </w:r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      9)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мүшелерінің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саны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5 (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бес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адамнан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кем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емес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басқарма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комиссиясы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конкурс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жеңімпаздарын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жыл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сайын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мамырда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анықтайды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хаттама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әзірлейді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хаттама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негізінде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ұсыным-хат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толтырады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басқарма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басшысына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қол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қою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жолдайды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>;</w:t>
      </w:r>
      <w:r w:rsidRPr="00103AE9">
        <w:rPr>
          <w:rFonts w:ascii="Times New Roman" w:hAnsi="Times New Roman" w:cs="Times New Roman"/>
          <w:sz w:val="24"/>
          <w:szCs w:val="24"/>
        </w:rPr>
        <w:br/>
      </w:r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      10)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басқарма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басшысы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хаттамаға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ұсыным-хатқа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қол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қояды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басқарма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кеңсесінің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жауапты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маманына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тіркеу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жолдайды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  <w:r w:rsidRPr="00103AE9">
        <w:rPr>
          <w:rFonts w:ascii="Times New Roman" w:hAnsi="Times New Roman" w:cs="Times New Roman"/>
          <w:sz w:val="24"/>
          <w:szCs w:val="24"/>
        </w:rPr>
        <w:br/>
      </w:r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      11)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басқарма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кеңсесінің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жауапты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маманы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ұсыным-хатты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тіркейді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құжаттар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топтамасын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үшінші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кезеңге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республикалық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қатысу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үшін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30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тамызға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дейін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Қазақстан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Республикасы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Білім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және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ғылым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министрлігінің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кеңсесіне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жолдайды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103AE9">
        <w:rPr>
          <w:rFonts w:ascii="Times New Roman" w:hAnsi="Times New Roman" w:cs="Times New Roman"/>
          <w:sz w:val="24"/>
          <w:szCs w:val="24"/>
        </w:rPr>
        <w:br/>
      </w:r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      8.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үдерісіндегі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берушінің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құрылымдық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бөлімшелерінің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қызметкерлерінің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рәсімдері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іс-әрекеттері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),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өзара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іс-әрекеттері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реттілігінің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толық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сипаттамасы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осы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көрсетілетін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регламентіне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қосымшаға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сәйкес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көрсетудің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бизнес-үдерістерінің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анықтамалығында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көрсетіледі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Мемлекеттік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көрсету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бизнес-үдерістерінің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анықтамалығы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қызмет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берушінің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интернет-ресурсында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color w:val="000000"/>
          <w:sz w:val="24"/>
          <w:szCs w:val="24"/>
        </w:rPr>
        <w:t>орналастырылады</w:t>
      </w:r>
      <w:proofErr w:type="spellEnd"/>
      <w:r w:rsidRPr="00103AE9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103AE9">
        <w:rPr>
          <w:rFonts w:ascii="Times New Roman" w:hAnsi="Times New Roman" w:cs="Times New Roman"/>
          <w:sz w:val="24"/>
          <w:szCs w:val="24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585"/>
        <w:gridCol w:w="3685"/>
      </w:tblGrid>
      <w:tr w:rsidR="00103AE9" w:rsidRPr="00103AE9" w:rsidTr="00574701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3AE9" w:rsidRPr="00103AE9" w:rsidRDefault="00103AE9" w:rsidP="005747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03AE9" w:rsidRPr="00103AE9" w:rsidRDefault="00103AE9" w:rsidP="0057470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""</w:t>
            </w:r>
            <w:proofErr w:type="spellStart"/>
            <w:r w:rsidRPr="00103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Үздік</w:t>
            </w:r>
            <w:proofErr w:type="spellEnd"/>
            <w:r w:rsidRPr="00103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3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spellEnd"/>
            <w:r w:rsidRPr="00103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 w:rsidRPr="00103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атағын</w:t>
            </w:r>
            <w:proofErr w:type="spellEnd"/>
            <w:r w:rsidRPr="00103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3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беру</w:t>
            </w:r>
            <w:proofErr w:type="spellEnd"/>
            <w:r w:rsidRPr="00103A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03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конкурсына</w:t>
            </w:r>
            <w:proofErr w:type="spellEnd"/>
            <w:r w:rsidRPr="00103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3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қатысу</w:t>
            </w:r>
            <w:proofErr w:type="spellEnd"/>
            <w:r w:rsidRPr="00103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3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үшін</w:t>
            </w:r>
            <w:proofErr w:type="spellEnd"/>
            <w:r w:rsidRPr="00103A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03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құжаттар</w:t>
            </w:r>
            <w:proofErr w:type="spellEnd"/>
            <w:r w:rsidRPr="00103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3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қабылдау</w:t>
            </w:r>
            <w:proofErr w:type="spellEnd"/>
            <w:r w:rsidRPr="00103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103A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03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103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3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көрсетілетін</w:t>
            </w:r>
            <w:proofErr w:type="spellEnd"/>
            <w:r w:rsidRPr="00103A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03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қызмет</w:t>
            </w:r>
            <w:proofErr w:type="spellEnd"/>
            <w:r w:rsidRPr="00103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03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регламентіне</w:t>
            </w:r>
            <w:proofErr w:type="spellEnd"/>
            <w:r w:rsidRPr="00103AE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103A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қосымша</w:t>
            </w:r>
            <w:proofErr w:type="spellEnd"/>
          </w:p>
        </w:tc>
      </w:tr>
    </w:tbl>
    <w:p w:rsidR="00103AE9" w:rsidRPr="00103AE9" w:rsidRDefault="00103AE9" w:rsidP="00103A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"</w:t>
      </w:r>
      <w:proofErr w:type="spellStart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>Үздік</w:t>
      </w:r>
      <w:proofErr w:type="spellEnd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>педагог</w:t>
      </w:r>
      <w:proofErr w:type="spellEnd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" </w:t>
      </w:r>
      <w:proofErr w:type="spellStart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>атағын</w:t>
      </w:r>
      <w:proofErr w:type="spellEnd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>беру</w:t>
      </w:r>
      <w:proofErr w:type="spellEnd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>конкурсына</w:t>
      </w:r>
      <w:proofErr w:type="spellEnd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>қатысу</w:t>
      </w:r>
      <w:proofErr w:type="spellEnd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>үшін</w:t>
      </w:r>
      <w:proofErr w:type="spellEnd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>құжаттар</w:t>
      </w:r>
      <w:proofErr w:type="spellEnd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>қабылдау</w:t>
      </w:r>
      <w:proofErr w:type="spellEnd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" </w:t>
      </w:r>
      <w:proofErr w:type="spellStart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>мемлекеттік</w:t>
      </w:r>
      <w:proofErr w:type="spellEnd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>қызмет</w:t>
      </w:r>
      <w:proofErr w:type="spellEnd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>көрсетудің</w:t>
      </w:r>
      <w:proofErr w:type="spellEnd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>бизнес-үдерістерінің</w:t>
      </w:r>
      <w:proofErr w:type="spellEnd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>анықтамалығы</w:t>
      </w:r>
      <w:proofErr w:type="spellEnd"/>
      <w:r w:rsidRPr="00103AE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103AE9" w:rsidRPr="00103AE9" w:rsidRDefault="00103AE9" w:rsidP="00103A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3AE9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lastRenderedPageBreak/>
        <w:drawing>
          <wp:inline distT="0" distB="0" distL="0" distR="0" wp14:anchorId="090510E8" wp14:editId="2266571F">
            <wp:extent cx="7810500" cy="41275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3AE9" w:rsidRPr="00103AE9" w:rsidRDefault="00103AE9" w:rsidP="00103A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3AE9">
        <w:rPr>
          <w:rFonts w:ascii="Times New Roman" w:hAnsi="Times New Roman" w:cs="Times New Roman"/>
          <w:sz w:val="24"/>
          <w:szCs w:val="24"/>
        </w:rPr>
        <w:br/>
      </w:r>
    </w:p>
    <w:p w:rsidR="00103AE9" w:rsidRPr="00103AE9" w:rsidRDefault="00103AE9" w:rsidP="00103A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03AE9" w:rsidRPr="00103AE9" w:rsidRDefault="00103AE9" w:rsidP="00103A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03AE9"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4B28F4A3" wp14:editId="7D3DE9C7">
            <wp:extent cx="6972300" cy="2971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4680" w:rsidRPr="00103AE9" w:rsidRDefault="00103AE9" w:rsidP="00103AE9">
      <w:pPr>
        <w:rPr>
          <w:rFonts w:ascii="Times New Roman" w:hAnsi="Times New Roman" w:cs="Times New Roman"/>
          <w:sz w:val="24"/>
          <w:szCs w:val="24"/>
        </w:rPr>
      </w:pPr>
      <w:r w:rsidRPr="00103AE9">
        <w:rPr>
          <w:rFonts w:ascii="Times New Roman" w:hAnsi="Times New Roman" w:cs="Times New Roman"/>
          <w:sz w:val="24"/>
          <w:szCs w:val="24"/>
        </w:rPr>
        <w:br/>
      </w:r>
    </w:p>
    <w:sectPr w:rsidR="000A4680" w:rsidRPr="00103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D56"/>
    <w:rsid w:val="00075D56"/>
    <w:rsid w:val="000A4680"/>
    <w:rsid w:val="00103AE9"/>
    <w:rsid w:val="003C2AF8"/>
    <w:rsid w:val="00DF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AE9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3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3AE9"/>
    <w:rPr>
      <w:rFonts w:ascii="Tahoma" w:eastAsia="Consolas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AE9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3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3AE9"/>
    <w:rPr>
      <w:rFonts w:ascii="Tahoma" w:eastAsia="Consolas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1164</Words>
  <Characters>6641</Characters>
  <Application>Microsoft Office Word</Application>
  <DocSecurity>0</DocSecurity>
  <Lines>55</Lines>
  <Paragraphs>15</Paragraphs>
  <ScaleCrop>false</ScaleCrop>
  <Company/>
  <LinksUpToDate>false</LinksUpToDate>
  <CharactersWithSpaces>7790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Almira</dc:creator>
  <cp:keywords/>
  <dc:description/>
  <cp:lastModifiedBy>Almira</cp:lastModifiedBy>
  <cp:revision>2</cp:revision>
  <dcterms:created xsi:type="dcterms:W3CDTF">2016-10-01T08:54:00Z</dcterms:created>
  <dcterms:modified xsi:type="dcterms:W3CDTF">2016-10-01T08:58:00Z</dcterms:modified>
</cp:coreProperties>
</file>